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Ofício n° 001/2023                         30 de maio de 2023</w:t>
        <w:br w:type="textWrapping"/>
        <w:br w:type="textWrapping"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Ilmo. Senhor Oficial do Cartório de Registro de Títulos e Documentos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2º Ofício de Registro de Títulos e Documentos e Civil de Pessoas Jurídicas - Cartório Valle Chermont.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qualidade de Presidente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ASBAVETIM – ASSOCIAÇÃO DOS BARRAQUEIROS DE VENDA DE TAPIOCA E COMIDAS TÍPICAS DA ILHA DE MOSQUEIRO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venho por meio desse solicitar a apreciação e autorização para averbação de nossa ata de </w:t>
      </w:r>
      <w:r w:rsidDel="00000000" w:rsidR="00000000" w:rsidRPr="00000000">
        <w:rPr>
          <w:rFonts w:ascii="Arial" w:cs="Arial" w:eastAsia="Arial" w:hAnsi="Arial"/>
          <w:rtl w:val="0"/>
        </w:rPr>
        <w:t xml:space="preserve">REATIVAÇÃO, RETIFICAÇÃO DO ENDEREÇO DA SEDE, ELEIÇÃO DA NOVA DIRETORIA E CONSELHO FISCAL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Nestes termos </w:t>
      </w:r>
    </w:p>
    <w:p w:rsidR="00000000" w:rsidDel="00000000" w:rsidP="00000000" w:rsidRDefault="00000000" w:rsidRPr="00000000" w14:paraId="0000000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Pedimos Deferimento,</w:t>
      </w:r>
    </w:p>
    <w:p w:rsidR="00000000" w:rsidDel="00000000" w:rsidP="00000000" w:rsidRDefault="00000000" w:rsidRPr="00000000" w14:paraId="00000009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240" w:lineRule="auto"/>
        <w:ind w:right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CIRENE DUTRA BARBOZA</w:t>
      </w:r>
    </w:p>
    <w:p w:rsidR="00000000" w:rsidDel="00000000" w:rsidP="00000000" w:rsidRDefault="00000000" w:rsidRPr="00000000" w14:paraId="0000000E">
      <w:pPr>
        <w:spacing w:before="1" w:line="240" w:lineRule="auto"/>
        <w:ind w:right="1715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CPF: 128.602.042-53</w:t>
      </w:r>
    </w:p>
    <w:p w:rsidR="00000000" w:rsidDel="00000000" w:rsidP="00000000" w:rsidRDefault="00000000" w:rsidRPr="00000000" w14:paraId="0000000F">
      <w:pPr>
        <w:spacing w:before="1" w:line="240" w:lineRule="auto"/>
        <w:ind w:right="1715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Presidenta da Assembleia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330"/>
        </w:tabs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ASBAVETIM – ASSOCIAÇÃO DOS BARRAQUEIROS DE VENDA DE TAPIOCA E COMIDAS TÍPICAS DA ILHA DE MOSQUEIRO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