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4EA8" w14:textId="77777777" w:rsidR="007A2CF2" w:rsidRPr="00CF7661" w:rsidRDefault="007A2CF2" w:rsidP="006305DD">
      <w:pPr>
        <w:spacing w:after="0"/>
        <w:rPr>
          <w:rFonts w:ascii="Arial" w:hAnsi="Arial" w:cs="Arial"/>
          <w:sz w:val="24"/>
          <w:szCs w:val="24"/>
        </w:rPr>
      </w:pPr>
    </w:p>
    <w:p w14:paraId="4FD62DAD" w14:textId="55146E19" w:rsidR="00636A0C" w:rsidRPr="00CF7661" w:rsidRDefault="00636A0C" w:rsidP="007A2CF2">
      <w:pPr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sz w:val="24"/>
          <w:szCs w:val="24"/>
        </w:rPr>
        <w:t>WHATSAPP</w:t>
      </w:r>
      <w:r w:rsidR="00187610" w:rsidRPr="00CF7661">
        <w:rPr>
          <w:rFonts w:ascii="Arial" w:hAnsi="Arial" w:cs="Arial"/>
          <w:sz w:val="24"/>
          <w:szCs w:val="24"/>
        </w:rPr>
        <w:t xml:space="preserve"> DO CLIENTE</w:t>
      </w:r>
      <w:r w:rsidRPr="00CF7661">
        <w:rPr>
          <w:rFonts w:ascii="Arial" w:hAnsi="Arial" w:cs="Arial"/>
          <w:sz w:val="24"/>
          <w:szCs w:val="24"/>
        </w:rPr>
        <w:t>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(91) 98307-4965</w:t>
      </w:r>
    </w:p>
    <w:p w14:paraId="66A32EA2" w14:textId="482A3D45" w:rsidR="00636A0C" w:rsidRPr="00CF7661" w:rsidRDefault="007D0081" w:rsidP="007D0081">
      <w:pPr>
        <w:jc w:val="center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DADOS DE ENDEREÇO DE INSTALAÇÃO</w:t>
      </w:r>
    </w:p>
    <w:p w14:paraId="1D40EAD9" w14:textId="6B5AB260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CEP: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66923-120</w:t>
      </w:r>
    </w:p>
    <w:p w14:paraId="5E7E532F" w14:textId="2B735040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LOGRADOURO: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Rodovia Engenheiro Augusto Meira Filho</w:t>
      </w:r>
    </w:p>
    <w:p w14:paraId="2F4A0F70" w14:textId="0C5684AD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NUMERO: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80</w:t>
      </w:r>
    </w:p>
    <w:p w14:paraId="473EFB9A" w14:textId="7246CA24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BAIRRO: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Carananduba (Mosqueiro)</w:t>
      </w:r>
    </w:p>
    <w:p w14:paraId="56471A76" w14:textId="59A2D199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COMPLEMENTO:</w:t>
      </w:r>
      <w:r w:rsidR="007D0081" w:rsidRPr="00CF7661">
        <w:rPr>
          <w:rFonts w:ascii="Arial" w:hAnsi="Arial" w:cs="Arial"/>
          <w:sz w:val="24"/>
          <w:szCs w:val="24"/>
        </w:rPr>
        <w:t xml:space="preserve"> XXXXX</w:t>
      </w:r>
    </w:p>
    <w:p w14:paraId="00CF00B4" w14:textId="6C75B527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CIDADE: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Belem</w:t>
      </w:r>
      <w:proofErr w:type="spellEnd"/>
    </w:p>
    <w:p w14:paraId="205AB915" w14:textId="6FC0FC7A" w:rsidR="00636A0C" w:rsidRPr="00CF7661" w:rsidRDefault="00636A0C" w:rsidP="006305DD">
      <w:pPr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ESTADO: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CF766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</w:t>
      </w:r>
    </w:p>
    <w:p w14:paraId="537B1D3E" w14:textId="21982A12" w:rsidR="00636A0C" w:rsidRPr="00CF7661" w:rsidRDefault="007D0081" w:rsidP="007D0081">
      <w:pPr>
        <w:jc w:val="center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DADOS DO CONTRATO</w:t>
      </w:r>
    </w:p>
    <w:p w14:paraId="0E914998" w14:textId="10497130" w:rsidR="007D0081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LOCAL DA INATALAÇÃO</w:t>
      </w:r>
      <w:r w:rsidRPr="00CF7661">
        <w:rPr>
          <w:rFonts w:ascii="Arial" w:hAnsi="Arial" w:cs="Arial"/>
          <w:sz w:val="24"/>
          <w:szCs w:val="24"/>
        </w:rPr>
        <w:t>:</w:t>
      </w:r>
      <w:proofErr w:type="gramStart"/>
      <w:r w:rsidRPr="00CF7661">
        <w:rPr>
          <w:rFonts w:ascii="Arial" w:hAnsi="Arial" w:cs="Arial"/>
          <w:sz w:val="24"/>
          <w:szCs w:val="24"/>
        </w:rPr>
        <w:t xml:space="preserve"> </w:t>
      </w:r>
      <w:r w:rsidR="00636A0C" w:rsidRPr="00CF7661">
        <w:rPr>
          <w:rFonts w:ascii="Arial" w:hAnsi="Arial" w:cs="Arial"/>
          <w:sz w:val="24"/>
          <w:szCs w:val="24"/>
        </w:rPr>
        <w:t xml:space="preserve"> </w:t>
      </w:r>
      <w:proofErr w:type="gramEnd"/>
      <w:r w:rsidR="00846CB0" w:rsidRPr="00CF7661">
        <w:rPr>
          <w:rFonts w:ascii="Arial" w:hAnsi="Arial" w:cs="Arial"/>
          <w:sz w:val="24"/>
          <w:szCs w:val="24"/>
        </w:rPr>
        <w:t>residencial</w:t>
      </w:r>
    </w:p>
    <w:p w14:paraId="4D4A5919" w14:textId="0723BA93" w:rsidR="00636A0C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CHANCE DE FECHAR O NEGÓCIO: </w:t>
      </w:r>
      <w:r w:rsidR="00CF7661" w:rsidRPr="00CF7661">
        <w:rPr>
          <w:rFonts w:ascii="Arial" w:hAnsi="Arial" w:cs="Arial"/>
          <w:sz w:val="24"/>
          <w:szCs w:val="24"/>
        </w:rPr>
        <w:t>alta</w:t>
      </w:r>
    </w:p>
    <w:p w14:paraId="3848F15E" w14:textId="5F1A951E" w:rsidR="00636A0C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TIPO DE ESTRUTTURA: </w:t>
      </w:r>
      <w:proofErr w:type="spellStart"/>
      <w:r w:rsidR="00CF7661" w:rsidRPr="00CF7661">
        <w:rPr>
          <w:rFonts w:ascii="Arial" w:hAnsi="Arial" w:cs="Arial"/>
          <w:sz w:val="24"/>
          <w:szCs w:val="24"/>
        </w:rPr>
        <w:t>ceramico</w:t>
      </w:r>
      <w:proofErr w:type="spellEnd"/>
    </w:p>
    <w:p w14:paraId="2FBDE2EB" w14:textId="2C8BB989" w:rsidR="00636A0C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MODALIDADE TARIFÁRIA: </w:t>
      </w:r>
      <w:r w:rsidR="00CF7661" w:rsidRPr="00CF7661">
        <w:rPr>
          <w:rFonts w:ascii="Arial" w:hAnsi="Arial" w:cs="Arial"/>
          <w:sz w:val="24"/>
          <w:szCs w:val="24"/>
        </w:rPr>
        <w:t>Tarifa Verde</w:t>
      </w:r>
    </w:p>
    <w:p w14:paraId="4015C5A0" w14:textId="77777777" w:rsidR="00CF7661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TIPOD E LIGAÇÃO:</w:t>
      </w:r>
      <w:proofErr w:type="gramStart"/>
      <w:r w:rsidR="00636A0C" w:rsidRPr="00CF7661">
        <w:rPr>
          <w:rFonts w:ascii="Arial" w:hAnsi="Arial" w:cs="Arial"/>
          <w:sz w:val="24"/>
          <w:szCs w:val="24"/>
        </w:rPr>
        <w:t xml:space="preserve"> </w:t>
      </w:r>
      <w:r w:rsidRPr="00CF7661">
        <w:rPr>
          <w:rFonts w:ascii="Arial" w:hAnsi="Arial" w:cs="Arial"/>
          <w:sz w:val="24"/>
          <w:szCs w:val="24"/>
        </w:rPr>
        <w:t xml:space="preserve"> 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 xml:space="preserve">Bifasica </w:t>
      </w:r>
    </w:p>
    <w:p w14:paraId="44FF0186" w14:textId="137407A5" w:rsidR="006305DD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UNIDADE CONSUMIDORA PRINCIPAL: </w:t>
      </w:r>
      <w:r w:rsidR="00CF7661" w:rsidRPr="00CF7661">
        <w:rPr>
          <w:rFonts w:ascii="Arial" w:hAnsi="Arial" w:cs="Arial"/>
          <w:sz w:val="24"/>
          <w:szCs w:val="24"/>
        </w:rPr>
        <w:t>3020275773</w:t>
      </w:r>
    </w:p>
    <w:p w14:paraId="1A4C8B70" w14:textId="2F5AE15C" w:rsidR="00E34D40" w:rsidRPr="00CF7661" w:rsidRDefault="00E34D40" w:rsidP="00E34D40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CONSUMO TOTAL MENSAL (KWH):  </w:t>
      </w:r>
      <w:r w:rsidR="007C6A59">
        <w:rPr>
          <w:rFonts w:ascii="Arial" w:hAnsi="Arial" w:cs="Arial"/>
          <w:b/>
          <w:sz w:val="24"/>
          <w:szCs w:val="24"/>
        </w:rPr>
        <w:t>12</w:t>
      </w:r>
      <w:bookmarkStart w:id="0" w:name="_GoBack"/>
      <w:bookmarkEnd w:id="0"/>
      <w:r w:rsidR="007C6A59">
        <w:rPr>
          <w:rFonts w:ascii="Arial" w:hAnsi="Arial" w:cs="Arial"/>
          <w:b/>
          <w:sz w:val="24"/>
          <w:szCs w:val="24"/>
        </w:rPr>
        <w:t>.080</w:t>
      </w:r>
      <w:r w:rsidR="00CF7661" w:rsidRPr="00CF7661">
        <w:rPr>
          <w:rFonts w:ascii="Arial" w:hAnsi="Arial" w:cs="Arial"/>
          <w:sz w:val="24"/>
          <w:szCs w:val="24"/>
        </w:rPr>
        <w:t>KHw</w:t>
      </w:r>
    </w:p>
    <w:p w14:paraId="2634FC51" w14:textId="61E25EBB" w:rsidR="00E34D40" w:rsidRPr="00CF7661" w:rsidRDefault="00E34D40" w:rsidP="00E34D40">
      <w:pPr>
        <w:spacing w:line="30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PREÇO POR (KWH): </w:t>
      </w:r>
      <w:r w:rsidR="00CF7661" w:rsidRPr="00CF7661">
        <w:rPr>
          <w:rFonts w:ascii="Arial" w:eastAsia="Times New Roman" w:hAnsi="Arial" w:cs="Arial"/>
          <w:sz w:val="24"/>
          <w:szCs w:val="24"/>
          <w:lang w:eastAsia="pt-BR"/>
        </w:rPr>
        <w:t>R$1,00</w:t>
      </w:r>
    </w:p>
    <w:p w14:paraId="45DB09C5" w14:textId="77777777" w:rsidR="0067552D" w:rsidRPr="00CF7661" w:rsidRDefault="0067552D" w:rsidP="006305DD">
      <w:pPr>
        <w:spacing w:after="0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INSTRUÇÕES:</w:t>
      </w:r>
    </w:p>
    <w:p w14:paraId="7F12A227" w14:textId="77777777" w:rsidR="0067552D" w:rsidRPr="00CF7661" w:rsidRDefault="0067552D" w:rsidP="006755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Tipo de Estrutura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 xml:space="preserve">: Se for telhado selecione o material que é feito ou selecione onde será instalado (Solo, Laje, </w:t>
      </w:r>
      <w:proofErr w:type="spellStart"/>
      <w:r w:rsidRPr="00CF7661">
        <w:rPr>
          <w:rFonts w:ascii="Arial" w:eastAsia="Times New Roman" w:hAnsi="Arial" w:cs="Arial"/>
          <w:sz w:val="24"/>
          <w:szCs w:val="24"/>
          <w:lang w:eastAsia="pt-BR"/>
        </w:rPr>
        <w:t>Carpot</w:t>
      </w:r>
      <w:proofErr w:type="spellEnd"/>
      <w:r w:rsidRPr="00CF7661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08E3BF56" w14:textId="77777777" w:rsidR="0067552D" w:rsidRPr="00CF7661" w:rsidRDefault="0067552D" w:rsidP="0067552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 Monofásico 127v: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Informar no campo de </w:t>
      </w: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Informações Adicionais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se o cliente deseja realizar o projeto utilizando um inversor 127v ou se entrará em contato com a companhia para realizar a mudança do tipo de ligação.</w:t>
      </w:r>
    </w:p>
    <w:p w14:paraId="243001D0" w14:textId="77777777" w:rsidR="0067552D" w:rsidRPr="00CF7661" w:rsidRDefault="0067552D" w:rsidP="006755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Und</w:t>
      </w:r>
      <w:proofErr w:type="spellEnd"/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Consumidora: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Verificar na fatura de energia do cliente o código da unidade consumidora.</w:t>
      </w:r>
    </w:p>
    <w:p w14:paraId="60C24B8C" w14:textId="77777777" w:rsidR="0067552D" w:rsidRPr="00CF7661" w:rsidRDefault="0067552D" w:rsidP="006755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Consumo Mensal em KWH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: Somar o consumo que consta na fatura do cliente dos últimos 12 meses e dividir por 12 para pegar uma média de consumo. Verificar também com o cliente se ele deseja aumentar o consumo dele, se sim, adicionar esse consumo na média. O resultado informar neste campo.</w:t>
      </w:r>
    </w:p>
    <w:p w14:paraId="18D92289" w14:textId="77777777" w:rsidR="0067552D" w:rsidRPr="00CF7661" w:rsidRDefault="0067552D" w:rsidP="0067552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Dica: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Recomendamos acrescentar um adicional de 10% de consumo em cima do resultado da média como margem de segurança.</w:t>
      </w:r>
    </w:p>
    <w:p w14:paraId="5D0EB217" w14:textId="77777777" w:rsidR="0067552D" w:rsidRPr="00CF7661" w:rsidRDefault="0067552D" w:rsidP="006755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Preço do KWH: 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Recomendamos utilizar o valor de R$1,00</w:t>
      </w:r>
      <w:proofErr w:type="gramStart"/>
      <w:r w:rsidRPr="00CF7661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Pr="00CF7661">
        <w:rPr>
          <w:rFonts w:ascii="Arial" w:eastAsia="Times New Roman" w:hAnsi="Arial" w:cs="Arial"/>
          <w:sz w:val="24"/>
          <w:szCs w:val="24"/>
          <w:lang w:eastAsia="pt-BR"/>
        </w:rPr>
        <w:t xml:space="preserve"> é possível verificar o valor exato na fatura de energia do cliente.</w:t>
      </w:r>
    </w:p>
    <w:p w14:paraId="17D311C5" w14:textId="77777777" w:rsidR="0067552D" w:rsidRPr="00CF7661" w:rsidRDefault="0067552D" w:rsidP="006305DD">
      <w:pPr>
        <w:spacing w:after="0"/>
        <w:rPr>
          <w:rFonts w:ascii="Arial" w:hAnsi="Arial" w:cs="Arial"/>
        </w:rPr>
      </w:pPr>
    </w:p>
    <w:sectPr w:rsidR="0067552D" w:rsidRPr="00CF7661" w:rsidSect="004539DB">
      <w:headerReference w:type="default" r:id="rId9"/>
      <w:pgSz w:w="11906" w:h="16838"/>
      <w:pgMar w:top="709" w:right="1133" w:bottom="709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6D6E" w14:textId="77777777" w:rsidR="004501A9" w:rsidRDefault="004501A9" w:rsidP="007A2CF2">
      <w:pPr>
        <w:spacing w:after="0" w:line="240" w:lineRule="auto"/>
      </w:pPr>
      <w:r>
        <w:separator/>
      </w:r>
    </w:p>
  </w:endnote>
  <w:endnote w:type="continuationSeparator" w:id="0">
    <w:p w14:paraId="759227A0" w14:textId="77777777" w:rsidR="004501A9" w:rsidRDefault="004501A9" w:rsidP="007A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DBC31" w14:textId="77777777" w:rsidR="004501A9" w:rsidRDefault="004501A9" w:rsidP="007A2CF2">
      <w:pPr>
        <w:spacing w:after="0" w:line="240" w:lineRule="auto"/>
      </w:pPr>
      <w:r>
        <w:separator/>
      </w:r>
    </w:p>
  </w:footnote>
  <w:footnote w:type="continuationSeparator" w:id="0">
    <w:p w14:paraId="03AD2C8B" w14:textId="77777777" w:rsidR="004501A9" w:rsidRDefault="004501A9" w:rsidP="007A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86CA" w14:textId="45BC0A37" w:rsidR="007A2CF2" w:rsidRDefault="007A2CF2">
    <w:pPr>
      <w:pStyle w:val="Cabealho"/>
    </w:pPr>
    <w:r>
      <w:rPr>
        <w:noProof/>
        <w:lang w:eastAsia="pt-BR"/>
      </w:rPr>
      <w:drawing>
        <wp:inline distT="0" distB="0" distL="0" distR="0" wp14:anchorId="59E0B446" wp14:editId="0243459A">
          <wp:extent cx="6368631" cy="206684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5" t="20944" r="295" b="21453"/>
                  <a:stretch/>
                </pic:blipFill>
                <pic:spPr bwMode="auto">
                  <a:xfrm>
                    <a:off x="0" y="0"/>
                    <a:ext cx="6393421" cy="2074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04A"/>
    <w:multiLevelType w:val="multilevel"/>
    <w:tmpl w:val="51F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62C67"/>
    <w:multiLevelType w:val="hybridMultilevel"/>
    <w:tmpl w:val="2EC48A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3D8F"/>
    <w:multiLevelType w:val="hybridMultilevel"/>
    <w:tmpl w:val="BB2C34B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CAB"/>
    <w:multiLevelType w:val="hybridMultilevel"/>
    <w:tmpl w:val="0EE4A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4680E"/>
    <w:multiLevelType w:val="multilevel"/>
    <w:tmpl w:val="3C8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F464B"/>
    <w:multiLevelType w:val="hybridMultilevel"/>
    <w:tmpl w:val="E11EE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0C"/>
    <w:rsid w:val="000E56C6"/>
    <w:rsid w:val="00187610"/>
    <w:rsid w:val="00291450"/>
    <w:rsid w:val="004501A9"/>
    <w:rsid w:val="004539DB"/>
    <w:rsid w:val="005A3F3D"/>
    <w:rsid w:val="006305DD"/>
    <w:rsid w:val="00636A0C"/>
    <w:rsid w:val="006671E4"/>
    <w:rsid w:val="0067552D"/>
    <w:rsid w:val="007A2CF2"/>
    <w:rsid w:val="007C6A59"/>
    <w:rsid w:val="007D0081"/>
    <w:rsid w:val="00846CB0"/>
    <w:rsid w:val="009D1DFC"/>
    <w:rsid w:val="00CC7209"/>
    <w:rsid w:val="00CF7661"/>
    <w:rsid w:val="00E34D40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F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A0C"/>
    <w:pPr>
      <w:ind w:left="720"/>
      <w:contextualSpacing/>
    </w:pPr>
  </w:style>
  <w:style w:type="character" w:customStyle="1" w:styleId="text-danger">
    <w:name w:val="text-danger"/>
    <w:basedOn w:val="Fontepargpadro"/>
    <w:rsid w:val="00636A0C"/>
  </w:style>
  <w:style w:type="paragraph" w:customStyle="1" w:styleId="wysiwyg-text-align-justify">
    <w:name w:val="wysiwyg-text-align-justify"/>
    <w:basedOn w:val="Normal"/>
    <w:rsid w:val="006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ysiwyg-font-size-large">
    <w:name w:val="wysiwyg-font-size-large"/>
    <w:basedOn w:val="Fontepargpadro"/>
    <w:rsid w:val="0067552D"/>
  </w:style>
  <w:style w:type="character" w:styleId="Forte">
    <w:name w:val="Strong"/>
    <w:basedOn w:val="Fontepargpadro"/>
    <w:uiPriority w:val="22"/>
    <w:qFormat/>
    <w:rsid w:val="0067552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CF2"/>
  </w:style>
  <w:style w:type="paragraph" w:styleId="Rodap">
    <w:name w:val="footer"/>
    <w:basedOn w:val="Normal"/>
    <w:link w:val="Rodap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CF2"/>
  </w:style>
  <w:style w:type="paragraph" w:styleId="Textodebalo">
    <w:name w:val="Balloon Text"/>
    <w:basedOn w:val="Normal"/>
    <w:link w:val="TextodebaloChar"/>
    <w:uiPriority w:val="99"/>
    <w:semiHidden/>
    <w:unhideWhenUsed/>
    <w:rsid w:val="007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A0C"/>
    <w:pPr>
      <w:ind w:left="720"/>
      <w:contextualSpacing/>
    </w:pPr>
  </w:style>
  <w:style w:type="character" w:customStyle="1" w:styleId="text-danger">
    <w:name w:val="text-danger"/>
    <w:basedOn w:val="Fontepargpadro"/>
    <w:rsid w:val="00636A0C"/>
  </w:style>
  <w:style w:type="paragraph" w:customStyle="1" w:styleId="wysiwyg-text-align-justify">
    <w:name w:val="wysiwyg-text-align-justify"/>
    <w:basedOn w:val="Normal"/>
    <w:rsid w:val="006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ysiwyg-font-size-large">
    <w:name w:val="wysiwyg-font-size-large"/>
    <w:basedOn w:val="Fontepargpadro"/>
    <w:rsid w:val="0067552D"/>
  </w:style>
  <w:style w:type="character" w:styleId="Forte">
    <w:name w:val="Strong"/>
    <w:basedOn w:val="Fontepargpadro"/>
    <w:uiPriority w:val="22"/>
    <w:qFormat/>
    <w:rsid w:val="0067552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CF2"/>
  </w:style>
  <w:style w:type="paragraph" w:styleId="Rodap">
    <w:name w:val="footer"/>
    <w:basedOn w:val="Normal"/>
    <w:link w:val="Rodap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CF2"/>
  </w:style>
  <w:style w:type="paragraph" w:styleId="Textodebalo">
    <w:name w:val="Balloon Text"/>
    <w:basedOn w:val="Normal"/>
    <w:link w:val="TextodebaloChar"/>
    <w:uiPriority w:val="99"/>
    <w:semiHidden/>
    <w:unhideWhenUsed/>
    <w:rsid w:val="007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460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5CB85C"/>
            <w:bottom w:val="single" w:sz="6" w:space="15" w:color="EEEEEE"/>
            <w:right w:val="single" w:sz="6" w:space="15" w:color="EEEEEE"/>
          </w:divBdr>
        </w:div>
      </w:divsChild>
    </w:div>
    <w:div w:id="115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6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0E0E0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2134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AAFB-75F8-44AD-884B-B1163409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 Franquias</dc:creator>
  <cp:lastModifiedBy>JOTA CONSULTORIA</cp:lastModifiedBy>
  <cp:revision>2</cp:revision>
  <dcterms:created xsi:type="dcterms:W3CDTF">2022-09-12T13:07:00Z</dcterms:created>
  <dcterms:modified xsi:type="dcterms:W3CDTF">2022-09-12T13:07:00Z</dcterms:modified>
</cp:coreProperties>
</file>