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both"/>
        <w:rPr/>
      </w:pPr>
      <w:r w:rsidDel="00000000" w:rsidR="00000000" w:rsidRPr="00000000">
        <w:rPr>
          <w:rtl w:val="0"/>
        </w:rPr>
        <w:t xml:space="preserve">Atesto para fins de direitos que o Dr. Valter Silva dos Santos, domiciliado a Rua da Torre, número 99 A, Bloco B, Casa 4 C, Código Postal 2750762-Cascais - Portugal, número de identificação Fiscal 287 444 384, desenvolveu a função de Médico Clínico Geral e Instrutor de Procedimentos Estéticos não invasivos no Curso de Estética Médica Teórico e prático da FAESE (Formação Avançada de Estética Europa), localizada na Av. 25 de Abril, 1097-C, loja 3, Cascais, Código Postal 2750-515, com ramo de atividade em Formação em Estética, Atendimentos, Procedimentos estéticos e médicos não invasivos, Palestras, Conferências e Workshop, contribuinte de número 514 826 193, Comarca de Lisboa. </w:t>
      </w:r>
    </w:p>
    <w:p w:rsidR="00000000" w:rsidDel="00000000" w:rsidP="00000000" w:rsidRDefault="00000000" w:rsidRPr="00000000" w14:paraId="0000000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both"/>
        <w:rPr/>
      </w:pPr>
      <w:r w:rsidDel="00000000" w:rsidR="00000000" w:rsidRPr="00000000">
        <w:rPr>
          <w:rtl w:val="0"/>
        </w:rPr>
        <w:t xml:space="preserve">Atesto ainda que o referido profissional desenvolveu suas atividade com dedicação e maestria, cumprindo a carga horária de 9:00hs - 14:00hs, sendo 25 horas semanais, de acordo com os Módulos solicitados pela Escola. </w:t>
      </w:r>
    </w:p>
    <w:p w:rsidR="00000000" w:rsidDel="00000000" w:rsidP="00000000" w:rsidRDefault="00000000" w:rsidRPr="00000000" w14:paraId="00000004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both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01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10"/>
        <w:gridCol w:w="1185"/>
        <w:gridCol w:w="1560"/>
        <w:gridCol w:w="4260"/>
        <w:gridCol w:w="1200"/>
        <w:tblGridChange w:id="0">
          <w:tblGrid>
            <w:gridCol w:w="810"/>
            <w:gridCol w:w="1185"/>
            <w:gridCol w:w="1560"/>
            <w:gridCol w:w="4260"/>
            <w:gridCol w:w="1200"/>
          </w:tblGrid>
        </w:tblGridChange>
      </w:tblGrid>
      <w:tr>
        <w:trPr>
          <w:cantSplit w:val="0"/>
          <w:trHeight w:val="315" w:hRule="atLeast"/>
          <w:tblHeader w:val="0"/>
        </w:trPr>
        <w:tc>
          <w:tcPr>
            <w:tcBorders>
              <w:top w:color="e3e3e3" w:space="0" w:sz="6" w:val="single"/>
              <w:left w:color="e3e3e3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6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Módulo</w:t>
            </w:r>
          </w:p>
        </w:tc>
        <w:tc>
          <w:tcPr>
            <w:tcBorders>
              <w:top w:color="e3e3e3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7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Data</w:t>
            </w:r>
          </w:p>
        </w:tc>
        <w:tc>
          <w:tcPr>
            <w:tcBorders>
              <w:top w:color="e3e3e3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Horário</w:t>
            </w:r>
          </w:p>
        </w:tc>
        <w:tc>
          <w:tcPr>
            <w:tcBorders>
              <w:top w:color="e3e3e3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9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Tema</w:t>
            </w:r>
          </w:p>
        </w:tc>
        <w:tc>
          <w:tcPr>
            <w:tcBorders>
              <w:top w:color="e3e3e3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A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Duração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e3e3e3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04/07/2022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09:00 - 10:00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Anatomia e Fisiologia da pele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1 hora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e3e3e3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05/07/2022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10:00 - 11:00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Sistema Linfático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1 hora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e3e3e3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06/07/2022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09:00 - 10:00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Anestesia em procedimentos Estéticos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1 hora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e3e3e3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07/07/2022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09:00 - 10:00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Envelhecimento cutâneo - Fotoenvelhecimento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1 hora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e3e3e3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08/07/2022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09:00 - 10:00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Técnica em estimulação Facial - Microagulhamento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1 hora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e3e3e3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01/08/2022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09:00 - 10:00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Fios de tração e dermosustentação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1 hora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e3e3e3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02/08/2022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09:00 - 10:00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Fleboestética - Escleroterapia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1 hora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e3e3e3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03/08/2022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10:00 - 11:00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Harmonização Facial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1 hora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e3e3e3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04/08/2022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Preenchedores diversos e seu tempo de durabilidade, Autólogo e Heterólogo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e3e3e3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05/08/2022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10:00 - 11:00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Bioestimuladores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1 hora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e3e3e3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12/09/2022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10:00 - 11:00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Laser de Diodo, Yag Laser e CO2 fracionado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1 hora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e3e3e3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13/09/2022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09:00 - 10:00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Luz intensa pulsada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1 hora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e3e3e3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14/09/2022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09:00 - 10:00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Patologias estética faciais.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1 hora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e3e3e3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15/09/2022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10:00 - 11:00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Patologias estéticas corporais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1 hora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e3e3e3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03/10/2022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10:00 - 11:00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Peelings químicos combinados, físicos e mecânicos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1 hora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e3e3e3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04/10/2022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09:00 - 10:00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TCA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1 hora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e3e3e3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05/10/2022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09:00 - 10:00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Mandélico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1 hora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e3e3e3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06/10/2022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10:00 - 11:00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Peeling de Fenol Profundo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1 hora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e3e3e3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07/10/2022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10:00 - 11:00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Peeling de Fenol Médio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1 hora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e3e3e3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07/11/2022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09:00 - 10:00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Rugas faciais: Classificação, Tipos e tratamentos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1 hora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e3e3e3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08/11/2022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09:00 - 10:00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Cicatrizes inestéticas da face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1 hora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e3e3e3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09/11/2022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09:00 - 10:00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Tratamento estético no paciente pós câncer - Dermopigmentação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1 hora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e3e3e3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10/11/2022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09:00 - 10:00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Tratamento de cicatrizes queloidianas e hipertróficas.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1 hora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e3e3e3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16/01/2023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09:00 - 10:00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Tratamento Pré Operatório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1 hora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e3e3e3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17/01/2023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09:00 - 10:00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Tratamento Pós Operatório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1 hora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e3e3e3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18/01/2023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09:00 - 10:00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Complicações Cirúrgicas e seu tratamento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1 hora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e3e3e3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19/01/2023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09:00 - 10:00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Curativos pós cirúrgicos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1 hora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e3e3e3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06/02/2023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09:00 - 10:00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Toxina Botulínica, terço superior da face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1 hora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e3e3e3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07/02/2023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09:00 - 10:00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Toxina Botulínica terço inferior da face, Axilas, pescoço e palma da mão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1 hora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e3e3e3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08/02/2023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09:00 - 10:00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Suplemento alimentar que contribuem no pos operatorio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1 hora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e3e3e3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09/02/2023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09:00 - 10:00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Coquetel vitamínico intradérmicos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1 hora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e3e3e3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10/02/2023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09:00 - 10:00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Curativos pós cirúrgicos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1 hora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e3e3e3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13/03/2023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09:00 - 10:00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Comunicação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1 hora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e3e3e3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14/03/2023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09:00 - 10:00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Apresentação Oral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1 hora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e3e3e3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15/03/2023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09:00 - 10:00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Comunicação e publicação científica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1 hora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e3e3e3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16/03/2023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09:00 - 10:00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Dossiê Médico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1 hora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e3e3e3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17/03/2023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09:00 - 10:00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Diagnóstico e avaliação do envelhecimento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e3e3e3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color w:val="0d0d0d"/>
                <w:sz w:val="20"/>
                <w:szCs w:val="20"/>
                <w:rtl w:val="0"/>
              </w:rPr>
              <w:t xml:space="preserve">1 hora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5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jc w:val="both"/>
        <w:rPr/>
      </w:pPr>
      <w:r w:rsidDel="00000000" w:rsidR="00000000" w:rsidRPr="00000000">
        <w:rPr>
          <w:rtl w:val="0"/>
        </w:rPr>
        <w:t xml:space="preserve">Feito e Assinado em três vias, na data e local constantes do proémio, </w:t>
      </w:r>
    </w:p>
    <w:p w:rsidR="00000000" w:rsidDel="00000000" w:rsidP="00000000" w:rsidRDefault="00000000" w:rsidRPr="00000000" w14:paraId="000000C7">
      <w:pPr>
        <w:jc w:val="both"/>
        <w:rPr/>
      </w:pPr>
      <w:r w:rsidDel="00000000" w:rsidR="00000000" w:rsidRPr="00000000">
        <w:rPr>
          <w:rtl w:val="0"/>
        </w:rPr>
        <w:t xml:space="preserve">FAESE FORMAÇÃO PROF. UNIPESSOAL</w:t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-133349</wp:posOffset>
            </wp:positionH>
            <wp:positionV relativeFrom="paragraph">
              <wp:posOffset>275537</wp:posOffset>
            </wp:positionV>
            <wp:extent cx="1790700" cy="1733550"/>
            <wp:effectExtent b="0" l="0" r="0" t="0"/>
            <wp:wrapNone/>
            <wp:docPr id="2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7335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C8">
      <w:pPr>
        <w:ind w:left="576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ind w:left="576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ind w:left="5760" w:firstLine="0"/>
        <w:jc w:val="both"/>
        <w:rPr/>
      </w:pPr>
      <w:r w:rsidDel="00000000" w:rsidR="00000000" w:rsidRPr="00000000">
        <w:rPr>
          <w:rtl w:val="0"/>
        </w:rPr>
        <w:t xml:space="preserve">Cascais 20 de maio de 2024 .  </w:t>
      </w:r>
    </w:p>
    <w:p w:rsidR="00000000" w:rsidDel="00000000" w:rsidP="00000000" w:rsidRDefault="00000000" w:rsidRPr="00000000" w14:paraId="000000CB">
      <w:pPr>
        <w:jc w:val="both"/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CC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jc w:val="both"/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0">
    <w:pPr>
      <w:jc w:val="center"/>
      <w:rPr/>
    </w:pPr>
    <w:r w:rsidDel="00000000" w:rsidR="00000000" w:rsidRPr="00000000">
      <w:rPr>
        <w:rtl w:val="0"/>
      </w:rPr>
      <w:t xml:space="preserve">Rua 25 de Abril, 1097-C. Código Postal 2850515 Cascais - Portugal</w:t>
    </w:r>
  </w:p>
  <w:p w:rsidR="00000000" w:rsidDel="00000000" w:rsidP="00000000" w:rsidRDefault="00000000" w:rsidRPr="00000000" w14:paraId="000000D1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F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1876425" cy="1557338"/>
          <wp:effectExtent b="0" l="0" r="0" t="0"/>
          <wp:docPr id="1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-5579" l="0" r="-5579" t="0"/>
                  <a:stretch>
                    <a:fillRect/>
                  </a:stretch>
                </pic:blipFill>
                <pic:spPr>
                  <a:xfrm>
                    <a:off x="0" y="0"/>
                    <a:ext cx="1876425" cy="155733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